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9DE67" w14:textId="4D115905" w:rsidR="00623969" w:rsidRDefault="000A0958" w:rsidP="00623969">
      <w:pP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SỬ 7 TUẦN 24</w:t>
      </w:r>
    </w:p>
    <w:p w14:paraId="3460A398" w14:textId="2A040D05" w:rsidR="00623969" w:rsidRPr="00623969" w:rsidRDefault="00623969" w:rsidP="000A0958">
      <w:pPr>
        <w:spacing w:after="0" w:line="240" w:lineRule="auto"/>
        <w:jc w:val="center"/>
        <w:rPr>
          <w:rFonts w:ascii="Times New Roman" w:eastAsia="Times New Roman" w:hAnsi="Times New Roman" w:cs="Times New Roman"/>
          <w:sz w:val="24"/>
          <w:szCs w:val="24"/>
        </w:rPr>
      </w:pPr>
    </w:p>
    <w:p w14:paraId="7A70BAAF" w14:textId="77777777" w:rsidR="00623969" w:rsidRPr="00623969" w:rsidRDefault="00A7489C" w:rsidP="0062396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u w:val="single"/>
        </w:rPr>
        <w:t xml:space="preserve">Tuần 24 Tiết 1+2 </w:t>
      </w:r>
      <w:r w:rsidR="00623969" w:rsidRPr="00623969">
        <w:rPr>
          <w:rFonts w:ascii="Times New Roman" w:eastAsia="Times New Roman" w:hAnsi="Times New Roman" w:cs="Times New Roman"/>
          <w:b/>
          <w:color w:val="000000"/>
          <w:sz w:val="24"/>
          <w:szCs w:val="24"/>
          <w:u w:val="single"/>
        </w:rPr>
        <w:t>Nội dung 2:</w:t>
      </w:r>
      <w:r w:rsidR="00623969" w:rsidRPr="00623969">
        <w:rPr>
          <w:rFonts w:ascii="Times New Roman" w:eastAsia="Times New Roman" w:hAnsi="Times New Roman" w:cs="Times New Roman"/>
          <w:b/>
          <w:color w:val="000000"/>
          <w:sz w:val="24"/>
          <w:szCs w:val="24"/>
        </w:rPr>
        <w:t xml:space="preserve"> </w:t>
      </w:r>
      <w:r w:rsidR="00623969" w:rsidRPr="00623969">
        <w:rPr>
          <w:rFonts w:ascii="Times New Roman" w:eastAsia="Times New Roman" w:hAnsi="Times New Roman" w:cs="Times New Roman"/>
          <w:b/>
          <w:bCs/>
          <w:color w:val="000000"/>
          <w:sz w:val="24"/>
          <w:szCs w:val="24"/>
        </w:rPr>
        <w:t>KINH TẾ, VĂN HÓA THẾ KỶ XVI - XVIII</w:t>
      </w:r>
    </w:p>
    <w:p w14:paraId="51B6BBD1"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I. Kinh tế:</w:t>
      </w:r>
    </w:p>
    <w:p w14:paraId="6A501EA9"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1. Nông nghiệp:</w:t>
      </w:r>
    </w:p>
    <w:p w14:paraId="1EB51C27"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 Đàng Ngoài :</w:t>
      </w:r>
    </w:p>
    <w:p w14:paraId="2505C715"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Những cuộc xung đột kéo dài đã phá hoại nghiêm trọng nền sản xuất nông nghiệp</w:t>
      </w:r>
    </w:p>
    <w:p w14:paraId="69B32BF8"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Chính quyền Lê – Trịnh ít quan tâm đến công tác thủy lợi và tổ chức khai hoang</w:t>
      </w:r>
    </w:p>
    <w:p w14:paraId="19AAC3E7"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Ruộng đất công làng xã bị cường hào đem cầm bán</w:t>
      </w:r>
    </w:p>
    <w:p w14:paraId="472A4398"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Ruộng đất bỏ hoang, mất mùa, đói kém nông dân phải bỏ làng đi phiêu tán</w:t>
      </w:r>
    </w:p>
    <w:p w14:paraId="3B6FED6B"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 Đàng Trong:</w:t>
      </w:r>
    </w:p>
    <w:p w14:paraId="4FF3FB7C"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 Các chúa Nguyễn tổ chức di dân khai hoang,  thành lập làng ấp mới </w:t>
      </w:r>
    </w:p>
    <w:p w14:paraId="5E03A72D"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Năn 1698, Nguyễn Hữu Cảnh kinh lí phía Nam đã đặt phủ Gia Định</w:t>
      </w:r>
    </w:p>
    <w:p w14:paraId="4D314F1A"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Nhờ khai hoang và điều kiện tự nhiên → nông nghiệp phát triển nhanh, nhất là vùng đồng bằng Sông Cửu Long</w:t>
      </w:r>
    </w:p>
    <w:p w14:paraId="77B4658B"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2. Sự phát triển của nghề thủ công và buôn bán.</w:t>
      </w:r>
    </w:p>
    <w:p w14:paraId="5EA8822D"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b/>
          <w:color w:val="000000"/>
          <w:sz w:val="24"/>
          <w:szCs w:val="24"/>
        </w:rPr>
        <w:t>* Thủ công nghiệp</w:t>
      </w:r>
      <w:r w:rsidRPr="00623969">
        <w:rPr>
          <w:rFonts w:ascii="Times New Roman" w:eastAsia="Times New Roman" w:hAnsi="Times New Roman" w:cs="Times New Roman"/>
          <w:color w:val="000000"/>
          <w:sz w:val="24"/>
          <w:szCs w:val="24"/>
        </w:rPr>
        <w:t xml:space="preserve"> :</w:t>
      </w:r>
    </w:p>
    <w:p w14:paraId="0196DBC8"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Từ thế kỉ XVII, xuất hiện thêm nhiều làng thủ công: gốm Thổ hà(Bắc Giang) Bát tràng ( Hà Nội)..</w:t>
      </w:r>
    </w:p>
    <w:p w14:paraId="137A3C8F"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rPr>
      </w:pPr>
      <w:r w:rsidRPr="00623969">
        <w:rPr>
          <w:rFonts w:ascii="Times New Roman" w:eastAsia="Times New Roman" w:hAnsi="Times New Roman" w:cs="Times New Roman"/>
          <w:b/>
          <w:color w:val="000000"/>
          <w:sz w:val="24"/>
          <w:szCs w:val="24"/>
        </w:rPr>
        <w:t>* Thương nghiệp :</w:t>
      </w:r>
    </w:p>
    <w:p w14:paraId="5371F691"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Buôn bán phát triển, nhất là các vùng đồng bằng và ven biển: Phố Hiến, Hội An</w:t>
      </w:r>
    </w:p>
    <w:p w14:paraId="560CFBFE"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 Xuất hiện thêm một số đô thị mới </w:t>
      </w:r>
    </w:p>
    <w:p w14:paraId="4B2C233A"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Các chúa Trịnh – Nguyễn cho thương nhân nước ngoài vào buôn bán. Về sau, các chúa thi hành chính sách hạn chế ngoại thương, → nửa sau thế kỉ XVIII, các thành thị duy tàn dần</w:t>
      </w:r>
    </w:p>
    <w:p w14:paraId="77504DBF"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II. Văn hóa</w:t>
      </w:r>
    </w:p>
    <w:p w14:paraId="5EC384E2"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1. Tôn giáo:</w:t>
      </w:r>
    </w:p>
    <w:p w14:paraId="0DCDAC8B" w14:textId="77777777" w:rsidR="00623969" w:rsidRPr="00623969" w:rsidRDefault="00623969" w:rsidP="00623969">
      <w:pPr>
        <w:numPr>
          <w:ilvl w:val="0"/>
          <w:numId w:val="1"/>
        </w:num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Nho giáo vẫn được đề cao trong học tập, thi cử và tuyển chọn quan lại</w:t>
      </w:r>
    </w:p>
    <w:p w14:paraId="26610D31" w14:textId="77777777" w:rsidR="00623969" w:rsidRPr="00623969" w:rsidRDefault="00623969" w:rsidP="00623969">
      <w:pPr>
        <w:numPr>
          <w:ilvl w:val="0"/>
          <w:numId w:val="1"/>
        </w:num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Phật giáo, Đạo giáo được phục hồi. </w:t>
      </w:r>
    </w:p>
    <w:p w14:paraId="7443C938" w14:textId="77777777" w:rsidR="00623969" w:rsidRPr="00623969" w:rsidRDefault="00623969" w:rsidP="00623969">
      <w:pPr>
        <w:numPr>
          <w:ilvl w:val="0"/>
          <w:numId w:val="1"/>
        </w:num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Nhân dân ta vẫn giữ nếp sống văn hóa truyền thống, </w:t>
      </w:r>
    </w:p>
    <w:p w14:paraId="678B60ED" w14:textId="77777777" w:rsidR="00623969" w:rsidRPr="00623969" w:rsidRDefault="00623969" w:rsidP="00623969">
      <w:pPr>
        <w:numPr>
          <w:ilvl w:val="0"/>
          <w:numId w:val="1"/>
        </w:num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Đạo thiên chúa truyền bá vào nước ta</w:t>
      </w:r>
    </w:p>
    <w:p w14:paraId="69126067" w14:textId="77777777" w:rsidR="00623969" w:rsidRPr="00623969" w:rsidRDefault="00623969" w:rsidP="00623969">
      <w:pPr>
        <w:numPr>
          <w:ilvl w:val="0"/>
          <w:numId w:val="1"/>
        </w:num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Chúa Trịnh – Nguyễn thi hành chính sách cấm đạo</w:t>
      </w:r>
    </w:p>
    <w:p w14:paraId="01093660"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2. Sự ra đời của chữ quốc ngữ:</w:t>
      </w:r>
    </w:p>
    <w:p w14:paraId="5977A404"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Thế kỉ XVII, tiếngviệt phong phú và trong sáng,một số giáo sĩ phương Tây, trong đó có giáo sĩ A-lếc-xăng đơ Rốt, là người có đóng góp quan trọng, đã dùng chữ cái La-tinh để ghi âm tiếng Việt và sử dụng trong việc truyền đạo</w:t>
      </w:r>
    </w:p>
    <w:p w14:paraId="5DDC0E8F"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Đây là chữ việt tiện lợi, khoa học, dễ phổ biến, lúc đầu chỉ sử dụng trong việc truyền đạo, sau lan rộng ra trong nhân dân và trở thành chữ Quốc Ngữ của nước ta cho đến nay</w:t>
      </w:r>
    </w:p>
    <w:p w14:paraId="5E2778D6"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3. Văn học và nghệ thuật dân gian:Chỉ tập trung vào nghệ thuật dân gian</w:t>
      </w:r>
    </w:p>
    <w:p w14:paraId="2B53915F"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 xml:space="preserve">* Văn học : </w:t>
      </w:r>
    </w:p>
    <w:p w14:paraId="3FFCA501"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thế kỉ XVI – XVII, tuy văn học chữ Hán chiếm ưu thế, nhưng văn học chữ Nôm cũng phát triển mạnh</w:t>
      </w:r>
    </w:p>
    <w:p w14:paraId="5A52F9BE"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Nội dung truyện Nôm thường viết về hạnh phúc con người, tố cáo những bất công xã hội</w:t>
      </w:r>
    </w:p>
    <w:p w14:paraId="3C43DAD2"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 Sang thế kỉ XVIII, văn học dân gian phát triển mạnh mẽ </w:t>
      </w:r>
    </w:p>
    <w:p w14:paraId="122E7A3E"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 Nghệ thuật dân gian.</w:t>
      </w:r>
    </w:p>
    <w:p w14:paraId="1C1448BC" w14:textId="77777777" w:rsidR="00623969" w:rsidRPr="00623969" w:rsidRDefault="00623969" w:rsidP="00623969">
      <w:pPr>
        <w:spacing w:after="0" w:line="240" w:lineRule="auto"/>
        <w:rPr>
          <w:rFonts w:ascii="Times New Roman" w:eastAsia="Times New Roman" w:hAnsi="Times New Roman" w:cs="Times New Roman"/>
          <w:sz w:val="24"/>
          <w:szCs w:val="24"/>
        </w:rPr>
      </w:pPr>
      <w:r w:rsidRPr="00623969">
        <w:rPr>
          <w:rFonts w:ascii="Times New Roman" w:eastAsia="Times New Roman" w:hAnsi="Times New Roman" w:cs="Times New Roman"/>
          <w:color w:val="000000"/>
          <w:sz w:val="24"/>
          <w:szCs w:val="24"/>
        </w:rPr>
        <w:t xml:space="preserve"> Nghệ thuật dân gian được phục hồi và phát triển</w:t>
      </w:r>
    </w:p>
    <w:p w14:paraId="51370E37" w14:textId="77777777" w:rsidR="00761E16" w:rsidRDefault="00761E16"/>
    <w:sectPr w:rsidR="00761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I-Time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13229"/>
    <w:multiLevelType w:val="multilevel"/>
    <w:tmpl w:val="343E89BA"/>
    <w:lvl w:ilvl="0">
      <w:start w:val="1"/>
      <w:numFmt w:val="bullet"/>
      <w:lvlText w:val="-"/>
      <w:lvlJc w:val="left"/>
      <w:pPr>
        <w:tabs>
          <w:tab w:val="num" w:pos="720"/>
        </w:tabs>
        <w:ind w:left="720"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969"/>
    <w:rsid w:val="000A0958"/>
    <w:rsid w:val="00380A69"/>
    <w:rsid w:val="00472CB1"/>
    <w:rsid w:val="00623969"/>
    <w:rsid w:val="00761E16"/>
    <w:rsid w:val="00A7489C"/>
    <w:rsid w:val="00AC0EE7"/>
    <w:rsid w:val="00D1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67EE"/>
  <w15:docId w15:val="{12D7408E-025E-44F4-A566-FA95E1CB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1710">
      <w:bodyDiv w:val="1"/>
      <w:marLeft w:val="0"/>
      <w:marRight w:val="0"/>
      <w:marTop w:val="0"/>
      <w:marBottom w:val="0"/>
      <w:divBdr>
        <w:top w:val="none" w:sz="0" w:space="0" w:color="auto"/>
        <w:left w:val="none" w:sz="0" w:space="0" w:color="auto"/>
        <w:bottom w:val="none" w:sz="0" w:space="0" w:color="auto"/>
        <w:right w:val="none" w:sz="0" w:space="0" w:color="auto"/>
      </w:divBdr>
    </w:div>
    <w:div w:id="541477255">
      <w:bodyDiv w:val="1"/>
      <w:marLeft w:val="0"/>
      <w:marRight w:val="0"/>
      <w:marTop w:val="0"/>
      <w:marBottom w:val="0"/>
      <w:divBdr>
        <w:top w:val="none" w:sz="0" w:space="0" w:color="auto"/>
        <w:left w:val="none" w:sz="0" w:space="0" w:color="auto"/>
        <w:bottom w:val="none" w:sz="0" w:space="0" w:color="auto"/>
        <w:right w:val="none" w:sz="0" w:space="0" w:color="auto"/>
      </w:divBdr>
    </w:div>
    <w:div w:id="547959976">
      <w:bodyDiv w:val="1"/>
      <w:marLeft w:val="0"/>
      <w:marRight w:val="0"/>
      <w:marTop w:val="0"/>
      <w:marBottom w:val="0"/>
      <w:divBdr>
        <w:top w:val="none" w:sz="0" w:space="0" w:color="auto"/>
        <w:left w:val="none" w:sz="0" w:space="0" w:color="auto"/>
        <w:bottom w:val="none" w:sz="0" w:space="0" w:color="auto"/>
        <w:right w:val="none" w:sz="0" w:space="0" w:color="auto"/>
      </w:divBdr>
    </w:div>
    <w:div w:id="897477311">
      <w:bodyDiv w:val="1"/>
      <w:marLeft w:val="0"/>
      <w:marRight w:val="0"/>
      <w:marTop w:val="0"/>
      <w:marBottom w:val="0"/>
      <w:divBdr>
        <w:top w:val="none" w:sz="0" w:space="0" w:color="auto"/>
        <w:left w:val="none" w:sz="0" w:space="0" w:color="auto"/>
        <w:bottom w:val="none" w:sz="0" w:space="0" w:color="auto"/>
        <w:right w:val="none" w:sz="0" w:space="0" w:color="auto"/>
      </w:divBdr>
    </w:div>
    <w:div w:id="1091003937">
      <w:bodyDiv w:val="1"/>
      <w:marLeft w:val="0"/>
      <w:marRight w:val="0"/>
      <w:marTop w:val="0"/>
      <w:marBottom w:val="0"/>
      <w:divBdr>
        <w:top w:val="none" w:sz="0" w:space="0" w:color="auto"/>
        <w:left w:val="none" w:sz="0" w:space="0" w:color="auto"/>
        <w:bottom w:val="none" w:sz="0" w:space="0" w:color="auto"/>
        <w:right w:val="none" w:sz="0" w:space="0" w:color="auto"/>
      </w:divBdr>
    </w:div>
    <w:div w:id="1385131604">
      <w:bodyDiv w:val="1"/>
      <w:marLeft w:val="0"/>
      <w:marRight w:val="0"/>
      <w:marTop w:val="0"/>
      <w:marBottom w:val="0"/>
      <w:divBdr>
        <w:top w:val="none" w:sz="0" w:space="0" w:color="auto"/>
        <w:left w:val="none" w:sz="0" w:space="0" w:color="auto"/>
        <w:bottom w:val="none" w:sz="0" w:space="0" w:color="auto"/>
        <w:right w:val="none" w:sz="0" w:space="0" w:color="auto"/>
      </w:divBdr>
    </w:div>
    <w:div w:id="1544169419">
      <w:bodyDiv w:val="1"/>
      <w:marLeft w:val="0"/>
      <w:marRight w:val="0"/>
      <w:marTop w:val="0"/>
      <w:marBottom w:val="0"/>
      <w:divBdr>
        <w:top w:val="none" w:sz="0" w:space="0" w:color="auto"/>
        <w:left w:val="none" w:sz="0" w:space="0" w:color="auto"/>
        <w:bottom w:val="none" w:sz="0" w:space="0" w:color="auto"/>
        <w:right w:val="none" w:sz="0" w:space="0" w:color="auto"/>
      </w:divBdr>
    </w:div>
    <w:div w:id="1880586551">
      <w:bodyDiv w:val="1"/>
      <w:marLeft w:val="0"/>
      <w:marRight w:val="0"/>
      <w:marTop w:val="0"/>
      <w:marBottom w:val="0"/>
      <w:divBdr>
        <w:top w:val="none" w:sz="0" w:space="0" w:color="auto"/>
        <w:left w:val="none" w:sz="0" w:space="0" w:color="auto"/>
        <w:bottom w:val="none" w:sz="0" w:space="0" w:color="auto"/>
        <w:right w:val="none" w:sz="0" w:space="0" w:color="auto"/>
      </w:divBdr>
    </w:div>
    <w:div w:id="19938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2021-02-02T04:40:00Z</dcterms:created>
  <dcterms:modified xsi:type="dcterms:W3CDTF">2021-02-20T05:24:00Z</dcterms:modified>
</cp:coreProperties>
</file>